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8C" w:rsidRPr="00C546B9" w:rsidRDefault="00650C8C" w:rsidP="00C546B9">
      <w:pPr>
        <w:shd w:val="clear" w:color="auto" w:fill="632424"/>
        <w:jc w:val="both"/>
        <w:rPr>
          <w:rFonts w:asciiTheme="minorHAnsi" w:hAnsiTheme="minorHAnsi" w:cs="Calibri"/>
          <w:b/>
          <w:bCs/>
          <w:color w:val="FFFFFF"/>
          <w:spacing w:val="20"/>
          <w:sz w:val="4"/>
          <w:szCs w:val="2"/>
        </w:rPr>
      </w:pPr>
      <w:r w:rsidRPr="00C546B9">
        <w:rPr>
          <w:rFonts w:asciiTheme="minorHAnsi" w:hAnsiTheme="minorHAnsi" w:cs="Calibri"/>
          <w:b/>
          <w:bCs/>
          <w:color w:val="FFFFFF"/>
          <w:spacing w:val="20"/>
          <w:sz w:val="28"/>
          <w:szCs w:val="26"/>
        </w:rPr>
        <w:t xml:space="preserve"> Как выиграть переговоры, если все козыри на руках оппонента</w:t>
      </w:r>
    </w:p>
    <w:p w:rsidR="00650C8C" w:rsidRPr="00406502" w:rsidRDefault="00650C8C" w:rsidP="00650C8C">
      <w:pPr>
        <w:jc w:val="both"/>
        <w:rPr>
          <w:rFonts w:asciiTheme="minorHAnsi" w:hAnsiTheme="minorHAnsi" w:cs="Calibri"/>
          <w:color w:val="000000"/>
        </w:rPr>
      </w:pPr>
    </w:p>
    <w:p w:rsidR="002653D1" w:rsidRPr="00650C8C" w:rsidRDefault="00650C8C" w:rsidP="002653D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0288" behindDoc="1" locked="0" layoutInCell="1" allowOverlap="1" wp14:anchorId="12D452AE" wp14:editId="7674A54A">
            <wp:simplePos x="0" y="0"/>
            <wp:positionH relativeFrom="column">
              <wp:posOffset>3921941</wp:posOffset>
            </wp:positionH>
            <wp:positionV relativeFrom="paragraph">
              <wp:posOffset>73751</wp:posOffset>
            </wp:positionV>
            <wp:extent cx="1978660" cy="1388110"/>
            <wp:effectExtent l="0" t="0" r="2540" b="2540"/>
            <wp:wrapTight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ight>
            <wp:docPr id="2" name="Рисунок 2" descr="http://www.doteco.ru/UserFiles/Image/Моя%20папка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teco.ru/UserFiles/Image/Моя%20папка/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2" b="7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D1" w:rsidRPr="00650C8C">
        <w:rPr>
          <w:rFonts w:asciiTheme="minorHAnsi" w:hAnsiTheme="minorHAnsi" w:cs="Arial"/>
        </w:rPr>
        <w:t>Мы все ведем переговоры: дома пытаемся договориться с жен</w:t>
      </w:r>
      <w:bookmarkStart w:id="0" w:name="_GoBack"/>
      <w:bookmarkEnd w:id="0"/>
      <w:r w:rsidR="002653D1" w:rsidRPr="00650C8C">
        <w:rPr>
          <w:rFonts w:asciiTheme="minorHAnsi" w:hAnsiTheme="minorHAnsi" w:cs="Arial"/>
        </w:rPr>
        <w:t>ой или детьми, на работе с начальством или клиентами, на улице с теми, кого встретим. Существует множество тренингов по развитию навыков ведения переговоров, как правило, мы слышим такие эпитеты как: жесткие переговоры, эффективные, принципиальные, равные и так далее. А в чем собственно разница? Есть ли объективные законы ведения переговоров и каковы они? Где, во время переговоров, мы сталкиваемся с закономерностями, а где с личностями и их особенностями? Как разделить достижение результата, выраженного в цифрах и параметрах, от достижения результата в удовлетворении амбиций переговорщиков. Данный тренинг рассматривает эмоциональную и процессуальную сторону переговоров.</w:t>
      </w:r>
    </w:p>
    <w:p w:rsidR="002653D1" w:rsidRPr="00361DA3" w:rsidRDefault="002653D1" w:rsidP="002653D1">
      <w:pPr>
        <w:jc w:val="both"/>
        <w:rPr>
          <w:rFonts w:asciiTheme="minorHAnsi" w:hAnsiTheme="minorHAnsi" w:cs="Arial"/>
          <w:sz w:val="12"/>
        </w:rPr>
      </w:pP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 xml:space="preserve">На тренинге мы говорим о </w:t>
      </w:r>
      <w:r w:rsidR="00784EA9" w:rsidRPr="00650C8C">
        <w:rPr>
          <w:rFonts w:asciiTheme="minorHAnsi" w:hAnsiTheme="minorHAnsi" w:cs="Arial"/>
        </w:rPr>
        <w:t>«</w:t>
      </w:r>
      <w:r w:rsidRPr="00650C8C">
        <w:rPr>
          <w:rFonts w:asciiTheme="minorHAnsi" w:hAnsiTheme="minorHAnsi" w:cs="Arial"/>
        </w:rPr>
        <w:t>мягкости</w:t>
      </w:r>
      <w:r w:rsidR="00784EA9" w:rsidRPr="00650C8C">
        <w:rPr>
          <w:rFonts w:asciiTheme="minorHAnsi" w:hAnsiTheme="minorHAnsi" w:cs="Arial"/>
        </w:rPr>
        <w:t>»</w:t>
      </w:r>
      <w:r w:rsidRPr="00650C8C">
        <w:rPr>
          <w:rFonts w:asciiTheme="minorHAnsi" w:hAnsiTheme="minorHAnsi" w:cs="Arial"/>
        </w:rPr>
        <w:t xml:space="preserve"> и </w:t>
      </w:r>
      <w:r w:rsidR="00784EA9" w:rsidRPr="00650C8C">
        <w:rPr>
          <w:rFonts w:asciiTheme="minorHAnsi" w:hAnsiTheme="minorHAnsi" w:cs="Arial"/>
        </w:rPr>
        <w:t>«</w:t>
      </w:r>
      <w:r w:rsidRPr="00650C8C">
        <w:rPr>
          <w:rFonts w:asciiTheme="minorHAnsi" w:hAnsiTheme="minorHAnsi" w:cs="Arial"/>
        </w:rPr>
        <w:t>жесткости</w:t>
      </w:r>
      <w:r w:rsidR="00784EA9" w:rsidRPr="00650C8C">
        <w:rPr>
          <w:rFonts w:asciiTheme="minorHAnsi" w:hAnsiTheme="minorHAnsi" w:cs="Arial"/>
        </w:rPr>
        <w:t>»</w:t>
      </w:r>
      <w:r w:rsidRPr="00650C8C">
        <w:rPr>
          <w:rFonts w:asciiTheme="minorHAnsi" w:hAnsiTheme="minorHAnsi" w:cs="Arial"/>
        </w:rPr>
        <w:t xml:space="preserve"> в переговорах, рассматриваем, когда появляются эти крайние позиции и что делать, если оппонент придерживается именно их. Разбираем моменты использования манипуляций и приемы противодействия им. </w:t>
      </w:r>
    </w:p>
    <w:p w:rsidR="002653D1" w:rsidRPr="00361DA3" w:rsidRDefault="002653D1" w:rsidP="002653D1">
      <w:pPr>
        <w:jc w:val="both"/>
        <w:rPr>
          <w:rFonts w:asciiTheme="minorHAnsi" w:hAnsiTheme="minorHAnsi" w:cs="Arial"/>
          <w:sz w:val="12"/>
        </w:rPr>
      </w:pPr>
    </w:p>
    <w:p w:rsidR="002653D1" w:rsidRPr="00650C8C" w:rsidRDefault="00C546B9" w:rsidP="002653D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-222837</wp:posOffset>
                </wp:positionH>
                <wp:positionV relativeFrom="paragraph">
                  <wp:posOffset>727203</wp:posOffset>
                </wp:positionV>
                <wp:extent cx="3096260" cy="1336675"/>
                <wp:effectExtent l="0" t="0" r="27940" b="1587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1336675"/>
                        </a:xfrm>
                        <a:prstGeom prst="rect">
                          <a:avLst/>
                        </a:prstGeom>
                        <a:solidFill>
                          <a:srgbClr val="EED2D2"/>
                        </a:solidFill>
                        <a:ln w="6350">
                          <a:solidFill>
                            <a:srgbClr val="632424"/>
                          </a:solidFill>
                        </a:ln>
                      </wps:spPr>
                      <wps:txbx>
                        <w:txbxContent>
                          <w:p w:rsidR="00C546B9" w:rsidRPr="00C546B9" w:rsidRDefault="00C546B9" w:rsidP="00C546B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32424"/>
                                <w:szCs w:val="32"/>
                              </w:rPr>
                            </w:pPr>
                            <w:r w:rsidRPr="00C546B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32424"/>
                                <w:szCs w:val="32"/>
                              </w:rPr>
                              <w:t>«Если в споре вы убедили противника, под конец он непременно заявит: «В сущности, мы оба говорили одно и то же».</w:t>
                            </w:r>
                          </w:p>
                          <w:p w:rsidR="00C546B9" w:rsidRPr="00C546B9" w:rsidRDefault="00C546B9" w:rsidP="00C546B9">
                            <w:pPr>
                              <w:spacing w:line="360" w:lineRule="auto"/>
                              <w:jc w:val="right"/>
                              <w:rPr>
                                <w:color w:val="632424"/>
                                <w:sz w:val="20"/>
                              </w:rPr>
                            </w:pPr>
                            <w:r w:rsidRPr="00C546B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32424"/>
                                <w:szCs w:val="32"/>
                              </w:rPr>
                              <w:t>Кароль Ижиковский</w:t>
                            </w:r>
                          </w:p>
                          <w:p w:rsidR="00C546B9" w:rsidRPr="00C546B9" w:rsidRDefault="00C546B9">
                            <w:pPr>
                              <w:rPr>
                                <w:color w:val="6324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7.55pt;margin-top:57.25pt;width:243.8pt;height:1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" fillcolor="#eed2d2" strokecolor="#632424" strokeweight=".5pt">
                <v:textbox>
                  <w:txbxContent>
                    <w:p w:rsidR="00C546B9" w:rsidRPr="00C546B9" w:rsidRDefault="00C546B9" w:rsidP="00C546B9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32424"/>
                          <w:szCs w:val="32"/>
                        </w:rPr>
                      </w:pPr>
                      <w:r w:rsidRPr="00C546B9">
                        <w:rPr>
                          <w:rFonts w:ascii="Arial" w:hAnsi="Arial" w:cs="Arial"/>
                          <w:b/>
                          <w:i/>
                          <w:noProof/>
                          <w:color w:val="632424"/>
                          <w:szCs w:val="32"/>
                        </w:rPr>
                        <w:t>«Если в споре вы убедили противника, под конец он непременно заявит: «В сущности, мы оба говорили одно и то же».</w:t>
                      </w:r>
                    </w:p>
                    <w:p w:rsidR="00C546B9" w:rsidRPr="00C546B9" w:rsidRDefault="00C546B9" w:rsidP="00C546B9">
                      <w:pPr>
                        <w:spacing w:line="360" w:lineRule="auto"/>
                        <w:jc w:val="right"/>
                        <w:rPr>
                          <w:color w:val="632424"/>
                          <w:sz w:val="20"/>
                        </w:rPr>
                      </w:pPr>
                      <w:r w:rsidRPr="00C546B9">
                        <w:rPr>
                          <w:rFonts w:ascii="Arial" w:hAnsi="Arial" w:cs="Arial"/>
                          <w:b/>
                          <w:i/>
                          <w:noProof/>
                          <w:color w:val="632424"/>
                          <w:szCs w:val="32"/>
                        </w:rPr>
                        <w:t>Кароль Ижиковский</w:t>
                      </w:r>
                    </w:p>
                    <w:p w:rsidR="00C546B9" w:rsidRPr="00C546B9" w:rsidRDefault="00C546B9">
                      <w:pPr>
                        <w:rPr>
                          <w:color w:val="6324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3D1" w:rsidRPr="00650C8C">
        <w:rPr>
          <w:rFonts w:asciiTheme="minorHAnsi" w:hAnsiTheme="minorHAnsi" w:cs="Arial"/>
        </w:rPr>
        <w:t xml:space="preserve">Основная идея данного тренинга </w:t>
      </w:r>
      <w:proofErr w:type="gramStart"/>
      <w:r w:rsidR="002653D1" w:rsidRPr="00650C8C">
        <w:rPr>
          <w:rFonts w:asciiTheme="minorHAnsi" w:hAnsiTheme="minorHAnsi" w:cs="Arial"/>
        </w:rPr>
        <w:t>- это</w:t>
      </w:r>
      <w:proofErr w:type="gramEnd"/>
      <w:r w:rsidR="002653D1" w:rsidRPr="00650C8C">
        <w:rPr>
          <w:rFonts w:asciiTheme="minorHAnsi" w:hAnsiTheme="minorHAnsi" w:cs="Arial"/>
        </w:rPr>
        <w:t xml:space="preserve"> </w:t>
      </w:r>
      <w:proofErr w:type="spellStart"/>
      <w:r w:rsidR="002653D1" w:rsidRPr="00650C8C">
        <w:rPr>
          <w:rFonts w:asciiTheme="minorHAnsi" w:hAnsiTheme="minorHAnsi" w:cs="Arial"/>
        </w:rPr>
        <w:t>двухэтапность</w:t>
      </w:r>
      <w:proofErr w:type="spellEnd"/>
      <w:r w:rsidR="002653D1" w:rsidRPr="00650C8C">
        <w:rPr>
          <w:rFonts w:asciiTheme="minorHAnsi" w:hAnsiTheme="minorHAnsi" w:cs="Arial"/>
        </w:rPr>
        <w:t xml:space="preserve"> ведения переговоров. На первом этапе выравниваются эмоциональные позиции переговорщиков, на втором решается вопрос о заключении оптимального соглашения. Легко вести переговоры, когда козыри на ваших руках, а что делать, когда оппонент объективно сильнее? </w:t>
      </w: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 xml:space="preserve">Этап выравнивания эмоциональных позиций переговорщиков построен на анализе ролей, которые играют переговорщики и даются методы взаимодействия с ними. </w:t>
      </w:r>
    </w:p>
    <w:p w:rsidR="002653D1" w:rsidRDefault="002653D1" w:rsidP="002653D1">
      <w:pPr>
        <w:jc w:val="both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На этапе поиска решения рассматриваются правила ведения переговоров. Знание и следование правилам позволяют гарантированно получать результат.</w:t>
      </w:r>
    </w:p>
    <w:p w:rsidR="00C546B9" w:rsidRPr="00650C8C" w:rsidRDefault="00C546B9" w:rsidP="002653D1">
      <w:pPr>
        <w:jc w:val="both"/>
        <w:rPr>
          <w:rFonts w:asciiTheme="minorHAnsi" w:hAnsiTheme="minorHAnsi" w:cs="Arial"/>
        </w:rPr>
      </w:pPr>
    </w:p>
    <w:p w:rsidR="00C546B9" w:rsidRPr="00C546B9" w:rsidRDefault="00C546B9" w:rsidP="00C546B9">
      <w:pPr>
        <w:jc w:val="both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Методы работы, используемые в тренинге</w:t>
      </w:r>
    </w:p>
    <w:p w:rsidR="00C546B9" w:rsidRPr="00650C8C" w:rsidRDefault="00C546B9" w:rsidP="00C546B9">
      <w:pPr>
        <w:jc w:val="both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штурм.</w:t>
      </w:r>
    </w:p>
    <w:p w:rsidR="00C546B9" w:rsidRPr="00650C8C" w:rsidRDefault="00C546B9" w:rsidP="00C546B9">
      <w:pPr>
        <w:jc w:val="both"/>
        <w:rPr>
          <w:rFonts w:asciiTheme="minorHAnsi" w:hAnsiTheme="minorHAnsi" w:cs="Arial"/>
        </w:rPr>
      </w:pPr>
    </w:p>
    <w:p w:rsidR="00C546B9" w:rsidRPr="00650C8C" w:rsidRDefault="00C546B9" w:rsidP="00C546B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C546B9">
        <w:rPr>
          <w:rFonts w:ascii="Calibri" w:hAnsi="Calibri" w:cs="Calibri"/>
          <w:b/>
          <w:bCs/>
          <w:color w:val="632424"/>
        </w:rPr>
        <w:t>Продолжительность:</w:t>
      </w:r>
      <w:r w:rsidRPr="00650C8C">
        <w:rPr>
          <w:rFonts w:asciiTheme="minorHAnsi" w:hAnsiTheme="minorHAnsi" w:cs="Arial"/>
        </w:rPr>
        <w:t xml:space="preserve"> 2 дня - 16 часов.</w:t>
      </w: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</w:p>
    <w:p w:rsidR="00650C8C" w:rsidRPr="00406502" w:rsidRDefault="00C546B9" w:rsidP="00C546B9">
      <w:pPr>
        <w:shd w:val="clear" w:color="auto" w:fill="632424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2653D1" w:rsidRPr="00C546B9" w:rsidRDefault="002653D1" w:rsidP="00650C8C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1. Понятие переговоров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Что такое переговоры</w:t>
      </w:r>
      <w:r w:rsidR="002B2443" w:rsidRPr="00650C8C">
        <w:rPr>
          <w:rFonts w:asciiTheme="minorHAnsi" w:hAnsiTheme="minorHAnsi" w:cs="Arial"/>
        </w:rPr>
        <w:t xml:space="preserve"> и чем они отличаются от продаж</w:t>
      </w:r>
      <w:r w:rsidRPr="00650C8C">
        <w:rPr>
          <w:rFonts w:asciiTheme="minorHAnsi" w:hAnsiTheme="minorHAnsi" w:cs="Arial"/>
        </w:rPr>
        <w:t xml:space="preserve"> 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 xml:space="preserve">Основные понятия: мотивы и интересы, варианты и ограничения, НАОС и т.д. </w:t>
      </w:r>
    </w:p>
    <w:p w:rsidR="002653D1" w:rsidRPr="00C546B9" w:rsidRDefault="002653D1" w:rsidP="00650C8C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lastRenderedPageBreak/>
        <w:t>2. Эмоциональный уровень ведения переговоров</w:t>
      </w:r>
    </w:p>
    <w:p w:rsidR="002B2443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2.1. Эмоциональные позиции в переговорах</w:t>
      </w:r>
    </w:p>
    <w:p w:rsidR="002653D1" w:rsidRPr="00650C8C" w:rsidRDefault="002B2443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Матрица ролей переговорщиков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Роли, выбираемые нами. Выбор оптимальной позиции для взаим</w:t>
      </w:r>
      <w:r w:rsidR="002B2443" w:rsidRPr="00650C8C">
        <w:rPr>
          <w:rFonts w:asciiTheme="minorHAnsi" w:hAnsiTheme="minorHAnsi" w:cs="Arial"/>
        </w:rPr>
        <w:t>одействия в различных ситуациях</w:t>
      </w:r>
    </w:p>
    <w:p w:rsidR="002B2443" w:rsidRPr="00650C8C" w:rsidRDefault="002B2443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Причины возникновения эмоционального неравенства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Переговоры в стиле «НЕТ» или как м</w:t>
      </w:r>
      <w:r w:rsidR="002B2443" w:rsidRPr="00650C8C">
        <w:rPr>
          <w:rFonts w:asciiTheme="minorHAnsi" w:hAnsiTheme="minorHAnsi" w:cs="Arial"/>
        </w:rPr>
        <w:t>ы даем «сесть себе на шею»</w:t>
      </w:r>
    </w:p>
    <w:p w:rsidR="002B2443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2.2. Противодействие давлению</w:t>
      </w:r>
      <w:r w:rsidR="002653D1" w:rsidRPr="00C546B9">
        <w:rPr>
          <w:rFonts w:ascii="Calibri" w:hAnsi="Calibri" w:cs="Calibri"/>
          <w:b/>
          <w:bCs/>
          <w:color w:val="632424"/>
        </w:rPr>
        <w:t xml:space="preserve"> 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Процессуальные прием</w:t>
      </w:r>
      <w:r w:rsidR="002B2443" w:rsidRPr="00650C8C">
        <w:rPr>
          <w:rFonts w:asciiTheme="minorHAnsi" w:hAnsiTheme="minorHAnsi" w:cs="Arial"/>
        </w:rPr>
        <w:t>ы давления и противодействие им</w:t>
      </w:r>
      <w:r w:rsidRPr="00650C8C">
        <w:rPr>
          <w:rFonts w:asciiTheme="minorHAnsi" w:hAnsiTheme="minorHAnsi" w:cs="Arial"/>
        </w:rPr>
        <w:t xml:space="preserve"> </w:t>
      </w:r>
    </w:p>
    <w:p w:rsidR="002B2443" w:rsidRPr="00650C8C" w:rsidRDefault="002B2443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Наше поведение, когда ситуация не равна и преимущество на стороне оппонента</w:t>
      </w:r>
    </w:p>
    <w:p w:rsidR="002B2443" w:rsidRPr="00650C8C" w:rsidRDefault="002B2443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Зачем необходимо придерживаться позиции «выигрыш – выигрыш», если преимущество на нашей стороне</w:t>
      </w:r>
    </w:p>
    <w:p w:rsidR="002653D1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2.</w:t>
      </w:r>
      <w:r w:rsidR="00FC1920" w:rsidRPr="00C546B9">
        <w:rPr>
          <w:rFonts w:ascii="Calibri" w:hAnsi="Calibri" w:cs="Calibri"/>
          <w:b/>
          <w:bCs/>
          <w:color w:val="632424"/>
        </w:rPr>
        <w:t>3</w:t>
      </w:r>
      <w:r w:rsidRPr="00C546B9">
        <w:rPr>
          <w:rFonts w:ascii="Calibri" w:hAnsi="Calibri" w:cs="Calibri"/>
          <w:b/>
          <w:bCs/>
          <w:color w:val="632424"/>
        </w:rPr>
        <w:t xml:space="preserve">. </w:t>
      </w:r>
      <w:r w:rsidR="002653D1" w:rsidRPr="00C546B9">
        <w:rPr>
          <w:rFonts w:ascii="Calibri" w:hAnsi="Calibri" w:cs="Calibri"/>
          <w:b/>
          <w:bCs/>
          <w:color w:val="632424"/>
        </w:rPr>
        <w:t>Манипуляции в переговорах. На чем ба</w:t>
      </w:r>
      <w:r w:rsidRPr="00C546B9">
        <w:rPr>
          <w:rFonts w:ascii="Calibri" w:hAnsi="Calibri" w:cs="Calibri"/>
          <w:b/>
          <w:bCs/>
          <w:color w:val="632424"/>
        </w:rPr>
        <w:t>зируются манипулятивные техники</w:t>
      </w:r>
      <w:r w:rsidR="002653D1" w:rsidRPr="00C546B9">
        <w:rPr>
          <w:rFonts w:ascii="Calibri" w:hAnsi="Calibri" w:cs="Calibri"/>
          <w:b/>
          <w:bCs/>
          <w:color w:val="632424"/>
        </w:rPr>
        <w:t xml:space="preserve"> Естественные источники прог</w:t>
      </w:r>
      <w:r w:rsidRPr="00C546B9">
        <w:rPr>
          <w:rFonts w:ascii="Calibri" w:hAnsi="Calibri" w:cs="Calibri"/>
          <w:b/>
          <w:bCs/>
          <w:color w:val="632424"/>
        </w:rPr>
        <w:t>раммирования поведения человека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Признаки манипуляти</w:t>
      </w:r>
      <w:r w:rsidR="002B2443" w:rsidRPr="00650C8C">
        <w:rPr>
          <w:rFonts w:asciiTheme="minorHAnsi" w:hAnsiTheme="minorHAnsi" w:cs="Arial"/>
        </w:rPr>
        <w:t>вного поведения оппонента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Три спос</w:t>
      </w:r>
      <w:r w:rsidR="002B2443" w:rsidRPr="00650C8C">
        <w:rPr>
          <w:rFonts w:asciiTheme="minorHAnsi" w:hAnsiTheme="minorHAnsi" w:cs="Arial"/>
        </w:rPr>
        <w:t>оба противостояния манипулятору</w:t>
      </w:r>
    </w:p>
    <w:p w:rsidR="002653D1" w:rsidRPr="00C546B9" w:rsidRDefault="002B2443" w:rsidP="00650C8C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3</w:t>
      </w:r>
      <w:r w:rsidR="002653D1" w:rsidRPr="00C546B9">
        <w:rPr>
          <w:rFonts w:ascii="Calibri" w:hAnsi="Calibri" w:cs="Calibri"/>
          <w:b/>
          <w:bCs/>
          <w:color w:val="632424"/>
        </w:rPr>
        <w:t>. Процессуальный уровень ведения переговоров</w:t>
      </w:r>
    </w:p>
    <w:p w:rsidR="002653D1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 xml:space="preserve">3.1. </w:t>
      </w:r>
      <w:r w:rsidR="002653D1" w:rsidRPr="00C546B9">
        <w:rPr>
          <w:rFonts w:ascii="Calibri" w:hAnsi="Calibri" w:cs="Calibri"/>
          <w:b/>
          <w:bCs/>
          <w:color w:val="632424"/>
        </w:rPr>
        <w:t>Рассмотрение ситуаций, возникающих в переговорах и определение правил, которым нужно следоват</w:t>
      </w:r>
      <w:r w:rsidR="00A75E95" w:rsidRPr="00C546B9">
        <w:rPr>
          <w:rFonts w:ascii="Calibri" w:hAnsi="Calibri" w:cs="Calibri"/>
          <w:b/>
          <w:bCs/>
          <w:color w:val="632424"/>
        </w:rPr>
        <w:t>ь. Этапы переговорного процесса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 xml:space="preserve">Таблица подготовки к переговорам - </w:t>
      </w:r>
      <w:r w:rsidR="00A75E95" w:rsidRPr="00650C8C">
        <w:rPr>
          <w:rFonts w:asciiTheme="minorHAnsi" w:hAnsiTheme="minorHAnsi" w:cs="Arial"/>
        </w:rPr>
        <w:t>«тяжело в учении – легко в бою»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Выявление интересов сторон. Определение движущих мотивов оппоне</w:t>
      </w:r>
      <w:r w:rsidR="00A75E95" w:rsidRPr="00650C8C">
        <w:rPr>
          <w:rFonts w:asciiTheme="minorHAnsi" w:hAnsiTheme="minorHAnsi" w:cs="Arial"/>
        </w:rPr>
        <w:t>нта при проведении переговоров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Контроль ситуации на переговорах. Роль вопросов в ходе переговорного процесса. Типы вопро</w:t>
      </w:r>
      <w:r w:rsidR="00A75E95" w:rsidRPr="00650C8C">
        <w:rPr>
          <w:rFonts w:asciiTheme="minorHAnsi" w:hAnsiTheme="minorHAnsi" w:cs="Arial"/>
        </w:rPr>
        <w:t>сов Техники применения вопросов</w:t>
      </w:r>
      <w:r w:rsidRPr="00650C8C">
        <w:rPr>
          <w:rFonts w:asciiTheme="minorHAnsi" w:hAnsiTheme="minorHAnsi" w:cs="Arial"/>
        </w:rPr>
        <w:t xml:space="preserve"> 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Торг. Определение момента оглашения предложение (цифры). Шаги навстречу, техника торга и взаимных уступок. Обмен информацией, правило «ёлочки». Что делать если оппонент не идет на компромисс. Выход из тупика, ар</w:t>
      </w:r>
      <w:r w:rsidR="00A75E95" w:rsidRPr="00650C8C">
        <w:rPr>
          <w:rFonts w:asciiTheme="minorHAnsi" w:hAnsiTheme="minorHAnsi" w:cs="Arial"/>
        </w:rPr>
        <w:t>гументация и использование НАОС</w:t>
      </w:r>
    </w:p>
    <w:p w:rsidR="002653D1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3.</w:t>
      </w:r>
      <w:r w:rsidR="00A75E95" w:rsidRPr="00C546B9">
        <w:rPr>
          <w:rFonts w:ascii="Calibri" w:hAnsi="Calibri" w:cs="Calibri"/>
          <w:b/>
          <w:bCs/>
          <w:color w:val="632424"/>
        </w:rPr>
        <w:t>2</w:t>
      </w:r>
      <w:r w:rsidRPr="00C546B9">
        <w:rPr>
          <w:rFonts w:ascii="Calibri" w:hAnsi="Calibri" w:cs="Calibri"/>
          <w:b/>
          <w:bCs/>
          <w:color w:val="632424"/>
        </w:rPr>
        <w:t xml:space="preserve">. </w:t>
      </w:r>
      <w:r w:rsidR="002653D1" w:rsidRPr="00C546B9">
        <w:rPr>
          <w:rFonts w:ascii="Calibri" w:hAnsi="Calibri" w:cs="Calibri"/>
          <w:b/>
          <w:bCs/>
          <w:color w:val="632424"/>
        </w:rPr>
        <w:t>Сигналы посылаемые и принимаемые. Трактовка сигналов. Вербальное и невербальное общение. Проверка истинности невербальных сигналов. Зачем нам посылать сигна</w:t>
      </w:r>
      <w:r w:rsidR="00A75E95" w:rsidRPr="00C546B9">
        <w:rPr>
          <w:rFonts w:ascii="Calibri" w:hAnsi="Calibri" w:cs="Calibri"/>
          <w:b/>
          <w:bCs/>
          <w:color w:val="632424"/>
        </w:rPr>
        <w:t>лы, если можно сказать словами</w:t>
      </w:r>
    </w:p>
    <w:p w:rsidR="002B2443" w:rsidRPr="00650C8C" w:rsidRDefault="002B2443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 xml:space="preserve">Диагностика лжи. </w:t>
      </w:r>
      <w:proofErr w:type="spellStart"/>
      <w:r w:rsidR="00361DA3" w:rsidRPr="00650C8C">
        <w:rPr>
          <w:rFonts w:asciiTheme="minorHAnsi" w:hAnsiTheme="minorHAnsi" w:cs="Arial"/>
        </w:rPr>
        <w:t>Микровыражения</w:t>
      </w:r>
      <w:proofErr w:type="spellEnd"/>
      <w:r w:rsidR="00A75E95" w:rsidRPr="00650C8C">
        <w:rPr>
          <w:rFonts w:asciiTheme="minorHAnsi" w:hAnsiTheme="minorHAnsi" w:cs="Arial"/>
        </w:rPr>
        <w:t>. Эмблематические оговорки</w:t>
      </w:r>
    </w:p>
    <w:p w:rsidR="002653D1" w:rsidRPr="00C546B9" w:rsidRDefault="002B2443" w:rsidP="002B2443">
      <w:pPr>
        <w:spacing w:before="60" w:after="150"/>
        <w:ind w:left="360"/>
        <w:rPr>
          <w:rFonts w:ascii="Calibri" w:hAnsi="Calibri" w:cs="Calibri"/>
          <w:b/>
          <w:bCs/>
          <w:color w:val="632424"/>
        </w:rPr>
      </w:pPr>
      <w:r w:rsidRPr="00C546B9">
        <w:rPr>
          <w:rFonts w:ascii="Calibri" w:hAnsi="Calibri" w:cs="Calibri"/>
          <w:b/>
          <w:bCs/>
          <w:color w:val="632424"/>
        </w:rPr>
        <w:t>3.</w:t>
      </w:r>
      <w:r w:rsidR="00A75E95" w:rsidRPr="00C546B9">
        <w:rPr>
          <w:rFonts w:ascii="Calibri" w:hAnsi="Calibri" w:cs="Calibri"/>
          <w:b/>
          <w:bCs/>
          <w:color w:val="632424"/>
        </w:rPr>
        <w:t>3</w:t>
      </w:r>
      <w:r w:rsidRPr="00C546B9">
        <w:rPr>
          <w:rFonts w:ascii="Calibri" w:hAnsi="Calibri" w:cs="Calibri"/>
          <w:b/>
          <w:bCs/>
          <w:color w:val="632424"/>
        </w:rPr>
        <w:t xml:space="preserve">. </w:t>
      </w:r>
      <w:r w:rsidR="002653D1" w:rsidRPr="00C546B9">
        <w:rPr>
          <w:rFonts w:ascii="Calibri" w:hAnsi="Calibri" w:cs="Calibri"/>
          <w:b/>
          <w:bCs/>
          <w:color w:val="632424"/>
        </w:rPr>
        <w:t>Недопущение ошибок. Фиксация достигнутых результатов, как зал</w:t>
      </w:r>
      <w:r w:rsidR="00A75E95" w:rsidRPr="00C546B9">
        <w:rPr>
          <w:rFonts w:ascii="Calibri" w:hAnsi="Calibri" w:cs="Calibri"/>
          <w:b/>
          <w:bCs/>
          <w:color w:val="632424"/>
        </w:rPr>
        <w:t>ог успешных отношений в будущем</w:t>
      </w:r>
    </w:p>
    <w:p w:rsidR="002653D1" w:rsidRPr="00650C8C" w:rsidRDefault="002653D1" w:rsidP="00361DA3">
      <w:pPr>
        <w:numPr>
          <w:ilvl w:val="0"/>
          <w:numId w:val="1"/>
        </w:numPr>
        <w:ind w:left="714" w:hanging="357"/>
        <w:rPr>
          <w:rFonts w:asciiTheme="minorHAnsi" w:hAnsiTheme="minorHAnsi" w:cs="Arial"/>
        </w:rPr>
      </w:pPr>
      <w:r w:rsidRPr="00650C8C">
        <w:rPr>
          <w:rFonts w:asciiTheme="minorHAnsi" w:hAnsiTheme="minorHAnsi" w:cs="Arial"/>
        </w:rPr>
        <w:t>Завершение переговоров.</w:t>
      </w:r>
      <w:r w:rsidR="00A75E95" w:rsidRPr="00650C8C">
        <w:rPr>
          <w:rFonts w:asciiTheme="minorHAnsi" w:hAnsiTheme="minorHAnsi" w:cs="Arial"/>
        </w:rPr>
        <w:t xml:space="preserve"> Слова и демонстрируемые эмоции</w:t>
      </w:r>
      <w:r w:rsidRPr="00650C8C">
        <w:rPr>
          <w:rFonts w:asciiTheme="minorHAnsi" w:hAnsiTheme="minorHAnsi" w:cs="Arial"/>
        </w:rPr>
        <w:t xml:space="preserve"> </w:t>
      </w:r>
    </w:p>
    <w:p w:rsidR="002653D1" w:rsidRPr="00650C8C" w:rsidRDefault="002653D1" w:rsidP="002653D1">
      <w:pPr>
        <w:jc w:val="both"/>
        <w:rPr>
          <w:rFonts w:asciiTheme="minorHAnsi" w:hAnsiTheme="minorHAnsi" w:cs="Arial"/>
          <w:b/>
          <w:bCs/>
        </w:rPr>
      </w:pPr>
    </w:p>
    <w:p w:rsidR="00C546B9" w:rsidRPr="00650C8C" w:rsidRDefault="00C546B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sectPr w:rsidR="00C546B9" w:rsidRPr="00650C8C" w:rsidSect="00650C8C">
      <w:headerReference w:type="default" r:id="rId9"/>
      <w:footerReference w:type="default" r:id="rId10"/>
      <w:pgSz w:w="11906" w:h="16838"/>
      <w:pgMar w:top="1134" w:right="850" w:bottom="1134" w:left="1701" w:header="708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A1" w:rsidRDefault="000917A1" w:rsidP="00131FD8">
      <w:r>
        <w:separator/>
      </w:r>
    </w:p>
  </w:endnote>
  <w:endnote w:type="continuationSeparator" w:id="0">
    <w:p w:rsidR="000917A1" w:rsidRDefault="000917A1" w:rsidP="001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8C" w:rsidRPr="00C546B9" w:rsidRDefault="00650C8C" w:rsidP="00650C8C">
    <w:pPr>
      <w:tabs>
        <w:tab w:val="center" w:pos="4678"/>
        <w:tab w:val="right" w:pos="9356"/>
      </w:tabs>
      <w:jc w:val="center"/>
      <w:rPr>
        <w:rFonts w:ascii="Century Gothic" w:hAnsi="Century Gothic"/>
        <w:color w:val="632424"/>
        <w:sz w:val="20"/>
        <w:szCs w:val="28"/>
      </w:rPr>
    </w:pPr>
  </w:p>
  <w:p w:rsidR="00650C8C" w:rsidRPr="00C546B9" w:rsidRDefault="00650C8C" w:rsidP="00650C8C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C546B9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8009" wp14:editId="2B67C5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C46C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C546B9">
      <w:rPr>
        <w:rFonts w:ascii="Century Gothic" w:hAnsi="Century Gothic"/>
        <w:color w:val="632424"/>
        <w:sz w:val="20"/>
        <w:szCs w:val="28"/>
      </w:rPr>
      <w:tab/>
      <w:t xml:space="preserve">Попов Сергей    +7 (916) 126-26-39   </w:t>
    </w:r>
    <w:hyperlink r:id="rId1" w:history="1">
      <w:r w:rsidRPr="00C546B9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Pr="00C546B9">
      <w:rPr>
        <w:rFonts w:ascii="Century Gothic" w:hAnsi="Century Gothic"/>
        <w:color w:val="632424"/>
        <w:sz w:val="20"/>
        <w:szCs w:val="28"/>
      </w:rPr>
      <w:tab/>
    </w:r>
    <w:r w:rsidRPr="00C546B9">
      <w:rPr>
        <w:rFonts w:ascii="Century Gothic" w:hAnsi="Century Gothic"/>
        <w:color w:val="632424"/>
        <w:sz w:val="20"/>
        <w:szCs w:val="28"/>
      </w:rPr>
      <w:fldChar w:fldCharType="begin"/>
    </w:r>
    <w:r w:rsidRPr="00C546B9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C546B9">
      <w:rPr>
        <w:rFonts w:ascii="Century Gothic" w:hAnsi="Century Gothic"/>
        <w:color w:val="632424"/>
        <w:sz w:val="20"/>
        <w:szCs w:val="28"/>
      </w:rPr>
      <w:fldChar w:fldCharType="separate"/>
    </w:r>
    <w:r w:rsidR="00234A12" w:rsidRPr="00C546B9">
      <w:rPr>
        <w:rFonts w:ascii="Century Gothic" w:hAnsi="Century Gothic"/>
        <w:noProof/>
        <w:color w:val="632424"/>
        <w:sz w:val="20"/>
        <w:szCs w:val="28"/>
      </w:rPr>
      <w:t>1</w:t>
    </w:r>
    <w:r w:rsidRPr="00C546B9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A1" w:rsidRDefault="000917A1" w:rsidP="00131FD8">
      <w:r>
        <w:separator/>
      </w:r>
    </w:p>
  </w:footnote>
  <w:footnote w:type="continuationSeparator" w:id="0">
    <w:p w:rsidR="000917A1" w:rsidRDefault="000917A1" w:rsidP="0013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FD8" w:rsidRPr="00C546B9" w:rsidRDefault="00131FD8" w:rsidP="00131FD8">
    <w:pPr>
      <w:rPr>
        <w:rFonts w:ascii="Calibri" w:hAnsi="Calibri"/>
        <w:b/>
        <w:color w:val="632424"/>
        <w:spacing w:val="20"/>
        <w:szCs w:val="28"/>
      </w:rPr>
    </w:pPr>
  </w:p>
  <w:p w:rsidR="00131FD8" w:rsidRPr="00C546B9" w:rsidRDefault="00131FD8" w:rsidP="00131FD8">
    <w:pPr>
      <w:ind w:left="2325"/>
      <w:rPr>
        <w:rFonts w:ascii="Calibri" w:hAnsi="Calibri"/>
        <w:b/>
        <w:color w:val="632424"/>
        <w:spacing w:val="20"/>
        <w:sz w:val="12"/>
        <w:szCs w:val="28"/>
      </w:rPr>
    </w:pPr>
  </w:p>
  <w:p w:rsidR="00131FD8" w:rsidRPr="00C546B9" w:rsidRDefault="00131FD8" w:rsidP="00650C8C">
    <w:pPr>
      <w:ind w:left="1843"/>
      <w:jc w:val="right"/>
      <w:rPr>
        <w:rFonts w:ascii="Calibri" w:hAnsi="Calibri"/>
        <w:color w:val="632424"/>
        <w:spacing w:val="20"/>
        <w:sz w:val="28"/>
        <w:szCs w:val="28"/>
      </w:rPr>
    </w:pPr>
    <w:r w:rsidRPr="00C546B9">
      <w:rPr>
        <w:rFonts w:ascii="Calibri" w:hAnsi="Calibri"/>
        <w:b/>
        <w:color w:val="632424"/>
        <w:spacing w:val="20"/>
        <w:sz w:val="28"/>
        <w:szCs w:val="28"/>
      </w:rPr>
      <w:t xml:space="preserve">ПЕРЕГОВОРЫ </w:t>
    </w:r>
    <w:r w:rsidR="00650C8C" w:rsidRPr="00C546B9">
      <w:rPr>
        <w:rFonts w:ascii="Calibri" w:hAnsi="Calibri"/>
        <w:b/>
        <w:color w:val="632424"/>
        <w:spacing w:val="20"/>
        <w:sz w:val="28"/>
        <w:szCs w:val="28"/>
      </w:rPr>
      <w:t>– ЖЕСТКИЕ, ГИБКИЕ И В СТИЛЕ «НЕТ»</w:t>
    </w:r>
  </w:p>
  <w:p w:rsidR="00131FD8" w:rsidRPr="00C546B9" w:rsidRDefault="00131FD8" w:rsidP="00131FD8">
    <w:pPr>
      <w:rPr>
        <w:rFonts w:ascii="Calibri" w:hAnsi="Calibri"/>
        <w:b/>
        <w:color w:val="632424"/>
        <w:spacing w:val="20"/>
        <w:szCs w:val="28"/>
      </w:rPr>
    </w:pPr>
  </w:p>
  <w:p w:rsidR="00131FD8" w:rsidRPr="00C546B9" w:rsidRDefault="00131FD8" w:rsidP="00131FD8">
    <w:pPr>
      <w:rPr>
        <w:rFonts w:ascii="Calibri" w:hAnsi="Calibri"/>
        <w:b/>
        <w:color w:val="632424"/>
        <w:spacing w:val="20"/>
        <w:sz w:val="28"/>
        <w:szCs w:val="28"/>
      </w:rPr>
    </w:pPr>
    <w:r w:rsidRPr="00C546B9">
      <w:rPr>
        <w:noProof/>
        <w:color w:val="6324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0" b="0"/>
              <wp:wrapNone/>
              <wp:docPr id="1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67309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" strokecolor="#632424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D1"/>
    <w:rsid w:val="000917A1"/>
    <w:rsid w:val="00131FD8"/>
    <w:rsid w:val="00234A12"/>
    <w:rsid w:val="002653D1"/>
    <w:rsid w:val="002B2443"/>
    <w:rsid w:val="00361DA3"/>
    <w:rsid w:val="00476A60"/>
    <w:rsid w:val="00650C8C"/>
    <w:rsid w:val="006B0304"/>
    <w:rsid w:val="00784EA9"/>
    <w:rsid w:val="008D7660"/>
    <w:rsid w:val="00A75E95"/>
    <w:rsid w:val="00B26B8B"/>
    <w:rsid w:val="00C546B9"/>
    <w:rsid w:val="00DA3953"/>
    <w:rsid w:val="00EA3798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7174"/>
  <w15:chartTrackingRefBased/>
  <w15:docId w15:val="{6E60A015-FB01-44D5-B747-C72218E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F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teco.ru/UserFiles/Image/&#1052;&#1086;&#1103;%20&#1087;&#1072;&#1087;&#1082;&#1072;/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>Тренинг;Бизнес-тренинг;Переговоры</cp:keywords>
  <cp:lastModifiedBy>Сергей Попов</cp:lastModifiedBy>
  <cp:revision>4</cp:revision>
  <dcterms:created xsi:type="dcterms:W3CDTF">2016-06-30T06:12:00Z</dcterms:created>
  <dcterms:modified xsi:type="dcterms:W3CDTF">2019-01-23T07:11:00Z</dcterms:modified>
</cp:coreProperties>
</file>